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86" w:rsidRDefault="00652186" w:rsidP="00652186">
      <w:pPr>
        <w:pStyle w:val="Title"/>
        <w:rPr>
          <w:sz w:val="38"/>
        </w:rPr>
      </w:pPr>
      <w:r>
        <w:rPr>
          <w:noProof/>
          <w:lang w:eastAsia="en-GB"/>
        </w:rPr>
        <w:drawing>
          <wp:inline distT="0" distB="0" distL="0" distR="0" wp14:anchorId="00AE6097" wp14:editId="3CBC36A8">
            <wp:extent cx="1187082" cy="588975"/>
            <wp:effectExtent l="0" t="0" r="0" b="1905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G_core_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69" cy="5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86" w:rsidRDefault="00652186" w:rsidP="00652186">
      <w:pPr>
        <w:pStyle w:val="Title"/>
        <w:rPr>
          <w:sz w:val="38"/>
        </w:rPr>
      </w:pPr>
    </w:p>
    <w:p w:rsidR="00652186" w:rsidRPr="00652186" w:rsidRDefault="00652186" w:rsidP="00652186">
      <w:pPr>
        <w:pStyle w:val="Title"/>
        <w:rPr>
          <w:sz w:val="38"/>
        </w:rPr>
      </w:pPr>
      <w:r>
        <w:rPr>
          <w:rFonts w:ascii="Arial" w:eastAsiaTheme="minorHAnsi" w:hAnsi="Arial" w:cstheme="minorBidi"/>
          <w:b w:val="0"/>
          <w:color w:val="auto"/>
          <w:kern w:val="0"/>
          <w:sz w:val="20"/>
          <w:szCs w:val="22"/>
        </w:rPr>
        <w:br/>
      </w:r>
      <w:r w:rsidRPr="00B663CD">
        <w:rPr>
          <w:sz w:val="28"/>
        </w:rPr>
        <w:t>AIG’s new I</w:t>
      </w:r>
      <w:r w:rsidRPr="00B663CD">
        <w:rPr>
          <w:rFonts w:hint="eastAsia"/>
          <w:sz w:val="28"/>
        </w:rPr>
        <w:t>n</w:t>
      </w:r>
      <w:r w:rsidRPr="00B663CD">
        <w:rPr>
          <w:sz w:val="28"/>
        </w:rPr>
        <w:t>come Protection – Client email templates</w:t>
      </w:r>
    </w:p>
    <w:p w:rsidR="00652186" w:rsidRPr="0042307E" w:rsidRDefault="00652186" w:rsidP="00652186">
      <w:pPr>
        <w:rPr>
          <w:b/>
        </w:rPr>
      </w:pPr>
      <w:r w:rsidRPr="0042307E">
        <w:rPr>
          <w:b/>
        </w:rPr>
        <w:t xml:space="preserve">For advisers to send to clients. </w:t>
      </w:r>
    </w:p>
    <w:p w:rsidR="00652186" w:rsidRPr="0042307E" w:rsidRDefault="00652186" w:rsidP="00652186">
      <w:r w:rsidRPr="0042307E">
        <w:rPr>
          <w:b/>
        </w:rPr>
        <w:t>How to use:</w:t>
      </w:r>
      <w:r w:rsidRPr="0042307E">
        <w:t xml:space="preserve"> Copy and paste the email subject line and main body you want to send to your client, fill in the editable details in blue and hit send. </w:t>
      </w:r>
    </w:p>
    <w:p w:rsidR="00652186" w:rsidRDefault="00652186" w:rsidP="00652186">
      <w:pPr>
        <w:pStyle w:val="Heading1"/>
      </w:pPr>
      <w:r w:rsidRPr="004A6513">
        <w:t xml:space="preserve">Email </w:t>
      </w:r>
      <w:r>
        <w:t>1</w:t>
      </w:r>
      <w:r w:rsidRPr="004A6513">
        <w:t xml:space="preserve">: </w:t>
      </w:r>
      <w:r w:rsidRPr="00652186">
        <w:t>Existing</w:t>
      </w:r>
      <w:r>
        <w:t xml:space="preserve"> clients</w:t>
      </w:r>
    </w:p>
    <w:p w:rsidR="00652186" w:rsidRPr="00797EB5" w:rsidRDefault="00652186" w:rsidP="00652186">
      <w:r w:rsidRPr="00AD36F0">
        <w:rPr>
          <w:rFonts w:cs="Arial"/>
          <w:i/>
          <w:color w:val="1252DE"/>
          <w:sz w:val="17"/>
          <w:szCs w:val="17"/>
        </w:rPr>
        <w:t xml:space="preserve">Send to existing clients you have sold AIG insurance to, to </w:t>
      </w:r>
      <w:r>
        <w:rPr>
          <w:rFonts w:cs="Arial"/>
          <w:i/>
          <w:color w:val="1252DE"/>
          <w:sz w:val="17"/>
          <w:szCs w:val="17"/>
        </w:rPr>
        <w:t xml:space="preserve">let them know about </w:t>
      </w:r>
      <w:r w:rsidR="000E687D">
        <w:rPr>
          <w:rFonts w:cs="Arial"/>
          <w:i/>
          <w:color w:val="1252DE"/>
          <w:sz w:val="17"/>
          <w:szCs w:val="17"/>
        </w:rPr>
        <w:t xml:space="preserve">AIG’s </w:t>
      </w:r>
      <w:r>
        <w:rPr>
          <w:rFonts w:cs="Arial"/>
          <w:i/>
          <w:color w:val="1252DE"/>
          <w:sz w:val="17"/>
          <w:szCs w:val="17"/>
        </w:rPr>
        <w:t>Income Protection product</w:t>
      </w:r>
    </w:p>
    <w:p w:rsidR="00652186" w:rsidRDefault="00652186" w:rsidP="00652186">
      <w:r w:rsidRPr="00DA41F1">
        <w:rPr>
          <w:b/>
        </w:rPr>
        <w:t>Subject line</w:t>
      </w:r>
      <w:r>
        <w:t>: Feel good – every day. With income protection.</w:t>
      </w:r>
    </w:p>
    <w:p w:rsidR="00652186" w:rsidRDefault="00652186" w:rsidP="00652186">
      <w:r w:rsidRPr="009B5986">
        <w:rPr>
          <w:b/>
        </w:rPr>
        <w:t>Main body</w:t>
      </w:r>
      <w:r>
        <w:t>:</w:t>
      </w:r>
    </w:p>
    <w:p w:rsidR="00652186" w:rsidRDefault="00652186" w:rsidP="00652186">
      <w:r>
        <w:t xml:space="preserve">Hi </w:t>
      </w:r>
      <w:r w:rsidRPr="00652186">
        <w:rPr>
          <w:color w:val="1252DE"/>
        </w:rPr>
        <w:t>[INSERT CLIENT NAME]</w:t>
      </w:r>
      <w:r>
        <w:t>,</w:t>
      </w:r>
    </w:p>
    <w:p w:rsidR="00652186" w:rsidRDefault="00652186" w:rsidP="00652186">
      <w:r>
        <w:t>It’s been a while since we chatted about your</w:t>
      </w:r>
      <w:r w:rsidR="005941A4">
        <w:t xml:space="preserve"> life</w:t>
      </w:r>
      <w:r>
        <w:t xml:space="preserve"> insurance. Let’s make sure you’ve got the right amount of cover and check you’re getting value – from day one.</w:t>
      </w:r>
    </w:p>
    <w:p w:rsidR="008F7F33" w:rsidRDefault="008F7F33" w:rsidP="00652186">
      <w:pPr>
        <w:rPr>
          <w:b/>
        </w:rPr>
      </w:pPr>
      <w:r>
        <w:rPr>
          <w:b/>
        </w:rPr>
        <w:t>Your insurance</w:t>
      </w:r>
    </w:p>
    <w:p w:rsidR="008F7F33" w:rsidRPr="008F7F33" w:rsidRDefault="008F7F33" w:rsidP="00652186">
      <w:r>
        <w:t>[INSERT THE CLIENTS INSURANCE DETAILS HERE – NAME OF PRODUCT AND AMOUNT]</w:t>
      </w:r>
    </w:p>
    <w:p w:rsidR="00652186" w:rsidRDefault="00652186" w:rsidP="00652186">
      <w:pPr>
        <w:rPr>
          <w:b/>
        </w:rPr>
      </w:pPr>
      <w:r>
        <w:rPr>
          <w:b/>
        </w:rPr>
        <w:t xml:space="preserve">Income Protection </w:t>
      </w:r>
    </w:p>
    <w:p w:rsidR="00652186" w:rsidRDefault="00652186" w:rsidP="00652186">
      <w:r>
        <w:t xml:space="preserve">In case you didn’t know, an </w:t>
      </w:r>
      <w:r w:rsidR="00835619">
        <w:t>i</w:t>
      </w:r>
      <w:r>
        <w:t xml:space="preserve">ncome </w:t>
      </w:r>
      <w:r w:rsidR="00835619">
        <w:t>p</w:t>
      </w:r>
      <w:r>
        <w:t>rotection policy gives you money every month if you can’t work because you’re ill or injured. Your income is what helps you do the things you love</w:t>
      </w:r>
      <w:r w:rsidR="008F7F33">
        <w:t>. So</w:t>
      </w:r>
      <w:r>
        <w:t xml:space="preserve"> with</w:t>
      </w:r>
      <w:r w:rsidR="008F7F33">
        <w:t xml:space="preserve"> </w:t>
      </w:r>
      <w:r w:rsidR="00B8215F">
        <w:t>this</w:t>
      </w:r>
      <w:r w:rsidR="008F7F33">
        <w:t xml:space="preserve"> policy </w:t>
      </w:r>
      <w:r>
        <w:t xml:space="preserve">in place, you’ll be able to get back on your feet without </w:t>
      </w:r>
      <w:r w:rsidR="00835619">
        <w:t>losing</w:t>
      </w:r>
      <w:r>
        <w:t xml:space="preserve"> out. </w:t>
      </w:r>
    </w:p>
    <w:p w:rsidR="00652186" w:rsidRDefault="00652186" w:rsidP="00652186">
      <w:pPr>
        <w:rPr>
          <w:b/>
        </w:rPr>
      </w:pPr>
      <w:r>
        <w:rPr>
          <w:b/>
        </w:rPr>
        <w:t>Value from day one</w:t>
      </w:r>
    </w:p>
    <w:p w:rsidR="008F7F33" w:rsidRDefault="00652186" w:rsidP="00652186">
      <w:r>
        <w:t>Income Protection</w:t>
      </w:r>
      <w:r w:rsidR="008F7F33">
        <w:t xml:space="preserve"> from AIG</w:t>
      </w:r>
      <w:r>
        <w:t xml:space="preserve"> is about more than just the financial stuff. It’s there to help you feel good about your emotional, physical </w:t>
      </w:r>
      <w:r w:rsidRPr="005941A4">
        <w:t>and financial</w:t>
      </w:r>
      <w:r>
        <w:t xml:space="preserve"> wellbeing. </w:t>
      </w:r>
      <w:r w:rsidR="000E687D">
        <w:t xml:space="preserve">There are lots of services available to you from the moment you take out your insurance to the moment you’re off work. </w:t>
      </w:r>
      <w:r w:rsidR="00B8215F">
        <w:t xml:space="preserve">Let’s have a chat </w:t>
      </w:r>
      <w:r w:rsidR="005941A4">
        <w:t>so we can delve a little deeper.</w:t>
      </w:r>
    </w:p>
    <w:p w:rsidR="00941E99" w:rsidRPr="005941A4" w:rsidRDefault="00941E99" w:rsidP="00652186">
      <w:pPr>
        <w:rPr>
          <w:b/>
        </w:rPr>
      </w:pPr>
      <w:r w:rsidRPr="005941A4">
        <w:rPr>
          <w:b/>
        </w:rPr>
        <w:t>Did you know</w:t>
      </w:r>
    </w:p>
    <w:p w:rsidR="00652186" w:rsidRDefault="00652186" w:rsidP="00652186">
      <w:r>
        <w:t xml:space="preserve">As you’ve already got a policy with AIG, you have access to Smart Health* – a blend of wellbeing services to help you feel good, every day: </w:t>
      </w:r>
    </w:p>
    <w:p w:rsidR="00652186" w:rsidRDefault="00652186" w:rsidP="00652186">
      <w:pPr>
        <w:pStyle w:val="ListParagraph"/>
        <w:numPr>
          <w:ilvl w:val="0"/>
          <w:numId w:val="1"/>
        </w:numPr>
      </w:pPr>
      <w:r>
        <w:t>24/7 GP appointments</w:t>
      </w:r>
    </w:p>
    <w:p w:rsidR="00652186" w:rsidRDefault="00941E99" w:rsidP="00652186">
      <w:pPr>
        <w:pStyle w:val="ListParagraph"/>
        <w:numPr>
          <w:ilvl w:val="0"/>
          <w:numId w:val="1"/>
        </w:numPr>
      </w:pPr>
      <w:r>
        <w:t xml:space="preserve">Expert </w:t>
      </w:r>
      <w:r w:rsidR="00652186">
        <w:t>medical opinions</w:t>
      </w:r>
    </w:p>
    <w:p w:rsidR="00652186" w:rsidRDefault="00652186" w:rsidP="00652186">
      <w:pPr>
        <w:pStyle w:val="ListParagraph"/>
        <w:numPr>
          <w:ilvl w:val="0"/>
          <w:numId w:val="1"/>
        </w:numPr>
      </w:pPr>
      <w:r>
        <w:t>Bespoke nutrition and fitness plans</w:t>
      </w:r>
    </w:p>
    <w:p w:rsidR="00652186" w:rsidRDefault="00941E99" w:rsidP="00652186">
      <w:pPr>
        <w:pStyle w:val="ListParagraph"/>
        <w:numPr>
          <w:ilvl w:val="0"/>
          <w:numId w:val="1"/>
        </w:numPr>
      </w:pPr>
      <w:r>
        <w:t>M</w:t>
      </w:r>
      <w:r w:rsidR="00652186">
        <w:t>ental health support</w:t>
      </w:r>
    </w:p>
    <w:p w:rsidR="00652186" w:rsidRDefault="00652186" w:rsidP="00652186">
      <w:pPr>
        <w:rPr>
          <w:b/>
        </w:rPr>
      </w:pPr>
      <w:r>
        <w:rPr>
          <w:b/>
        </w:rPr>
        <w:t>Find out more</w:t>
      </w:r>
    </w:p>
    <w:p w:rsidR="00652186" w:rsidRDefault="00652186" w:rsidP="00652186">
      <w:r>
        <w:t xml:space="preserve">If you want to learn more about your </w:t>
      </w:r>
      <w:r w:rsidR="000E687D">
        <w:t xml:space="preserve">current </w:t>
      </w:r>
      <w:r>
        <w:t>cover</w:t>
      </w:r>
      <w:r w:rsidR="000E687D">
        <w:t xml:space="preserve"> and how income protection could benefit you</w:t>
      </w:r>
      <w:r>
        <w:t xml:space="preserve">, give me a call on </w:t>
      </w:r>
      <w:r w:rsidRPr="00652186">
        <w:rPr>
          <w:color w:val="1252DE"/>
        </w:rPr>
        <w:t>[INSERT PHONE NUMBER]</w:t>
      </w:r>
      <w:r>
        <w:t xml:space="preserve">, or reply to this and we can set </w:t>
      </w:r>
      <w:r w:rsidR="00835619">
        <w:t xml:space="preserve">up </w:t>
      </w:r>
      <w:r>
        <w:t xml:space="preserve">a date and time. </w:t>
      </w:r>
    </w:p>
    <w:p w:rsidR="00652186" w:rsidRDefault="00652186" w:rsidP="00652186">
      <w:r>
        <w:t xml:space="preserve">t. </w:t>
      </w:r>
      <w:r w:rsidRPr="00652186">
        <w:rPr>
          <w:color w:val="1252DE"/>
        </w:rPr>
        <w:t>[INSERT PHONE NUMBER]</w:t>
      </w:r>
    </w:p>
    <w:p w:rsidR="00652186" w:rsidRDefault="00652186" w:rsidP="00652186">
      <w:pPr>
        <w:rPr>
          <w:color w:val="666666" w:themeColor="text1" w:themeTint="99"/>
        </w:rPr>
      </w:pPr>
      <w:r>
        <w:t xml:space="preserve">e. </w:t>
      </w:r>
      <w:r w:rsidRPr="00652186">
        <w:rPr>
          <w:color w:val="1252DE"/>
        </w:rPr>
        <w:t>[INSERT EMAIL]</w:t>
      </w:r>
    </w:p>
    <w:p w:rsidR="00652186" w:rsidRDefault="00652186" w:rsidP="00652186">
      <w:r w:rsidRPr="00652186">
        <w:rPr>
          <w:color w:val="1252DE"/>
        </w:rPr>
        <w:t>[INSERT NAME]</w:t>
      </w:r>
      <w:r>
        <w:t>,</w:t>
      </w:r>
    </w:p>
    <w:p w:rsidR="00652186" w:rsidRDefault="00652186" w:rsidP="00652186">
      <w:r w:rsidRPr="00652186">
        <w:rPr>
          <w:color w:val="1252DE"/>
        </w:rPr>
        <w:t>[INSERT JOB TITLE]</w:t>
      </w:r>
      <w:r>
        <w:t>,</w:t>
      </w:r>
    </w:p>
    <w:p w:rsidR="00652186" w:rsidRDefault="00652186" w:rsidP="00652186">
      <w:r w:rsidRPr="00652186">
        <w:rPr>
          <w:color w:val="1252DE"/>
        </w:rPr>
        <w:t>[INSERT COMPANY NAME]</w:t>
      </w:r>
      <w:r w:rsidRPr="00652186">
        <w:rPr>
          <w:color w:val="000000"/>
        </w:rPr>
        <w:t>.</w:t>
      </w:r>
    </w:p>
    <w:p w:rsidR="00941E99" w:rsidRDefault="00652186" w:rsidP="00941E99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FFFF"/>
          <w:sz w:val="13"/>
          <w:szCs w:val="13"/>
        </w:rPr>
      </w:pPr>
      <w:r>
        <w:t>*</w:t>
      </w:r>
    </w:p>
    <w:p w:rsidR="00941E99" w:rsidRPr="005941A4" w:rsidRDefault="00941E99" w:rsidP="00941E99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00000" w:themeColor="text1"/>
          <w:sz w:val="13"/>
          <w:szCs w:val="13"/>
        </w:rPr>
      </w:pPr>
      <w:r w:rsidRPr="005941A4">
        <w:rPr>
          <w:rFonts w:ascii="FuturaPT-Book" w:hAnsi="FuturaPT-Book" w:cs="FuturaPT-Book"/>
          <w:color w:val="000000" w:themeColor="text1"/>
          <w:sz w:val="13"/>
          <w:szCs w:val="13"/>
        </w:rPr>
        <w:t>Smart Health is provided to AIG Life Limited customers by Teladoc Health. We want to let you know that these services are non-contractual, which means they don’t</w:t>
      </w:r>
    </w:p>
    <w:p w:rsidR="00652186" w:rsidRPr="00DE489F" w:rsidRDefault="00941E99" w:rsidP="00941E99">
      <w:r w:rsidRPr="005941A4">
        <w:rPr>
          <w:rFonts w:ascii="FuturaPT-Book" w:hAnsi="FuturaPT-Book" w:cs="FuturaPT-Book"/>
          <w:color w:val="000000" w:themeColor="text1"/>
          <w:sz w:val="13"/>
          <w:szCs w:val="13"/>
        </w:rPr>
        <w:t xml:space="preserve">form part of the insurance contract with us. If our partnership with Teladoc Health ends, </w:t>
      </w:r>
      <w:r w:rsidRPr="005941A4">
        <w:rPr>
          <w:rFonts w:ascii="FuturaPT-Heavy" w:hAnsi="FuturaPT-Heavy" w:cs="FuturaPT-Heavy"/>
          <w:color w:val="000000" w:themeColor="text1"/>
          <w:sz w:val="13"/>
          <w:szCs w:val="13"/>
        </w:rPr>
        <w:t>these services could be changed or withdrawn in the future</w:t>
      </w:r>
      <w:r w:rsidRPr="005941A4">
        <w:rPr>
          <w:rFonts w:ascii="FuturaPT-Book" w:hAnsi="FuturaPT-Book" w:cs="FuturaPT-Book"/>
          <w:color w:val="000000" w:themeColor="text1"/>
          <w:sz w:val="13"/>
          <w:szCs w:val="13"/>
        </w:rPr>
        <w:t>.</w:t>
      </w: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2A7167" w:rsidRDefault="002A7167" w:rsidP="00652186">
      <w:pPr>
        <w:pStyle w:val="Heading1"/>
      </w:pPr>
    </w:p>
    <w:p w:rsidR="00835619" w:rsidRDefault="00835619" w:rsidP="005941A4"/>
    <w:p w:rsidR="00835619" w:rsidRDefault="00835619" w:rsidP="005941A4"/>
    <w:p w:rsidR="00835619" w:rsidRDefault="00835619" w:rsidP="005941A4"/>
    <w:p w:rsidR="00835619" w:rsidRDefault="00835619" w:rsidP="005941A4"/>
    <w:p w:rsidR="00835619" w:rsidRDefault="00835619" w:rsidP="005941A4"/>
    <w:p w:rsidR="00835619" w:rsidRDefault="00835619" w:rsidP="005941A4"/>
    <w:p w:rsidR="00835619" w:rsidRPr="00835619" w:rsidRDefault="00835619" w:rsidP="005941A4"/>
    <w:p w:rsidR="00652186" w:rsidRDefault="00835619" w:rsidP="00652186">
      <w:pPr>
        <w:pStyle w:val="Heading1"/>
      </w:pPr>
      <w:r>
        <w:br/>
      </w:r>
      <w:r>
        <w:br/>
      </w:r>
      <w:r w:rsidR="00652186" w:rsidRPr="004A6513">
        <w:t xml:space="preserve">Email </w:t>
      </w:r>
      <w:r w:rsidR="00652186">
        <w:t>2</w:t>
      </w:r>
      <w:r w:rsidR="00652186" w:rsidRPr="004A6513">
        <w:t xml:space="preserve">: </w:t>
      </w:r>
      <w:r w:rsidR="00652186">
        <w:t>New clients</w:t>
      </w:r>
    </w:p>
    <w:p w:rsidR="00652186" w:rsidRPr="00797EB5" w:rsidRDefault="00652186" w:rsidP="00652186">
      <w:r w:rsidRPr="00AD36F0">
        <w:rPr>
          <w:rFonts w:cs="Arial"/>
          <w:i/>
          <w:color w:val="1252DE"/>
          <w:sz w:val="17"/>
          <w:szCs w:val="17"/>
        </w:rPr>
        <w:t xml:space="preserve">Send to </w:t>
      </w:r>
      <w:r>
        <w:rPr>
          <w:rFonts w:cs="Arial"/>
          <w:i/>
          <w:color w:val="1252DE"/>
          <w:sz w:val="17"/>
          <w:szCs w:val="17"/>
        </w:rPr>
        <w:t>prospective</w:t>
      </w:r>
      <w:r w:rsidRPr="00AD36F0">
        <w:rPr>
          <w:rFonts w:cs="Arial"/>
          <w:i/>
          <w:color w:val="1252DE"/>
          <w:sz w:val="17"/>
          <w:szCs w:val="17"/>
        </w:rPr>
        <w:t xml:space="preserve"> clients </w:t>
      </w:r>
      <w:r>
        <w:rPr>
          <w:rFonts w:cs="Arial"/>
          <w:i/>
          <w:color w:val="1252DE"/>
          <w:sz w:val="17"/>
          <w:szCs w:val="17"/>
        </w:rPr>
        <w:t xml:space="preserve">as a follow up to a pre-sale meeting, letting them know about </w:t>
      </w:r>
      <w:r w:rsidR="000E687D">
        <w:rPr>
          <w:rFonts w:cs="Arial"/>
          <w:i/>
          <w:color w:val="1252DE"/>
          <w:sz w:val="17"/>
          <w:szCs w:val="17"/>
        </w:rPr>
        <w:t xml:space="preserve">AIG’s </w:t>
      </w:r>
      <w:r>
        <w:rPr>
          <w:rFonts w:cs="Arial"/>
          <w:i/>
          <w:color w:val="1252DE"/>
          <w:sz w:val="17"/>
          <w:szCs w:val="17"/>
        </w:rPr>
        <w:t>Income Protection product</w:t>
      </w:r>
    </w:p>
    <w:p w:rsidR="00652186" w:rsidRDefault="00652186" w:rsidP="00652186">
      <w:r w:rsidRPr="00DA41F1">
        <w:rPr>
          <w:b/>
        </w:rPr>
        <w:t>Subject line</w:t>
      </w:r>
      <w:r>
        <w:t xml:space="preserve">: Feel good – every day. With </w:t>
      </w:r>
      <w:r w:rsidR="00835619">
        <w:t>income protection</w:t>
      </w:r>
    </w:p>
    <w:p w:rsidR="00652186" w:rsidRDefault="00652186" w:rsidP="00652186">
      <w:r w:rsidRPr="009B5986">
        <w:rPr>
          <w:b/>
        </w:rPr>
        <w:t>Main body</w:t>
      </w:r>
      <w:r>
        <w:t>:</w:t>
      </w:r>
    </w:p>
    <w:p w:rsidR="00652186" w:rsidRDefault="00652186" w:rsidP="00652186">
      <w:r>
        <w:t xml:space="preserve">Hi </w:t>
      </w:r>
      <w:r w:rsidRPr="00652186">
        <w:rPr>
          <w:color w:val="1252DE"/>
        </w:rPr>
        <w:t>[INSERT CLIENT NAME]</w:t>
      </w:r>
      <w:r>
        <w:t>,</w:t>
      </w:r>
    </w:p>
    <w:p w:rsidR="00652186" w:rsidRPr="002B2172" w:rsidRDefault="00652186" w:rsidP="00652186">
      <w:pPr>
        <w:rPr>
          <w:color w:val="FF0000"/>
        </w:rPr>
      </w:pPr>
      <w:r>
        <w:rPr>
          <w:rFonts w:cs="Arial"/>
        </w:rPr>
        <w:t xml:space="preserve">We recently had a chat about </w:t>
      </w:r>
      <w:r w:rsidR="000E687D">
        <w:rPr>
          <w:rFonts w:cs="Arial"/>
        </w:rPr>
        <w:t xml:space="preserve">life </w:t>
      </w:r>
      <w:r>
        <w:rPr>
          <w:rFonts w:cs="Arial"/>
        </w:rPr>
        <w:t>insurance</w:t>
      </w:r>
      <w:r w:rsidR="000E687D">
        <w:rPr>
          <w:rFonts w:cs="Arial"/>
        </w:rPr>
        <w:t>, specifically income protection</w:t>
      </w:r>
      <w:r>
        <w:t xml:space="preserve">. Here’s some more info to </w:t>
      </w:r>
      <w:r w:rsidRPr="007B73FF">
        <w:t xml:space="preserve">help you </w:t>
      </w:r>
      <w:r w:rsidR="00835619">
        <w:t>choose</w:t>
      </w:r>
      <w:r w:rsidR="00835619" w:rsidRPr="007B73FF">
        <w:t xml:space="preserve"> </w:t>
      </w:r>
      <w:r w:rsidRPr="007B73FF">
        <w:t>what’s right for you.</w:t>
      </w:r>
    </w:p>
    <w:p w:rsidR="00652186" w:rsidRDefault="00652186" w:rsidP="00652186">
      <w:pPr>
        <w:rPr>
          <w:b/>
        </w:rPr>
      </w:pPr>
      <w:r>
        <w:rPr>
          <w:b/>
        </w:rPr>
        <w:t xml:space="preserve">What is </w:t>
      </w:r>
      <w:r w:rsidR="000E687D">
        <w:rPr>
          <w:b/>
        </w:rPr>
        <w:t>i</w:t>
      </w:r>
      <w:r>
        <w:rPr>
          <w:b/>
        </w:rPr>
        <w:t xml:space="preserve">ncome </w:t>
      </w:r>
      <w:r w:rsidR="000E687D">
        <w:rPr>
          <w:b/>
        </w:rPr>
        <w:t>p</w:t>
      </w:r>
      <w:r>
        <w:rPr>
          <w:b/>
        </w:rPr>
        <w:t>rotection?</w:t>
      </w:r>
    </w:p>
    <w:p w:rsidR="00652186" w:rsidRDefault="00652186" w:rsidP="00652186">
      <w:r>
        <w:t>It’s insurance that gives you money every month if you can’t work because you’re ill or injured. Your income is what helps you do the things you love</w:t>
      </w:r>
      <w:r w:rsidR="000E687D">
        <w:t>. So with</w:t>
      </w:r>
      <w:r w:rsidR="005941A4">
        <w:t xml:space="preserve"> </w:t>
      </w:r>
      <w:r w:rsidR="000E687D">
        <w:t>i</w:t>
      </w:r>
      <w:r>
        <w:t xml:space="preserve">ncome </w:t>
      </w:r>
      <w:r w:rsidR="000E687D">
        <w:t>p</w:t>
      </w:r>
      <w:r>
        <w:t xml:space="preserve">rotection in place, you’ll be able to get back on your feet without </w:t>
      </w:r>
      <w:r w:rsidR="00835619">
        <w:t>losing</w:t>
      </w:r>
      <w:r>
        <w:t xml:space="preserve"> out. </w:t>
      </w:r>
    </w:p>
    <w:p w:rsidR="00652186" w:rsidRDefault="00652186" w:rsidP="00652186">
      <w:r>
        <w:t>It’s tempting to think “it won’t happen to me” but it’s always a good idea to be prepared.</w:t>
      </w:r>
      <w:r w:rsidR="00B8215F">
        <w:t xml:space="preserve"> </w:t>
      </w:r>
    </w:p>
    <w:p w:rsidR="00652186" w:rsidRDefault="00652186" w:rsidP="00652186">
      <w:pPr>
        <w:rPr>
          <w:b/>
        </w:rPr>
      </w:pPr>
      <w:r>
        <w:rPr>
          <w:b/>
        </w:rPr>
        <w:t>Value from day one</w:t>
      </w:r>
    </w:p>
    <w:p w:rsidR="00B8215F" w:rsidRDefault="00652186" w:rsidP="00B8215F">
      <w:r>
        <w:t>Income Protection</w:t>
      </w:r>
      <w:r w:rsidR="000E687D">
        <w:t xml:space="preserve"> from AIG</w:t>
      </w:r>
      <w:r>
        <w:t xml:space="preserve"> goes beyond just the financial stuff. It’s there to help you feel good about your emotional, physical </w:t>
      </w:r>
      <w:r w:rsidRPr="005941A4">
        <w:t xml:space="preserve">and </w:t>
      </w:r>
      <w:r>
        <w:t xml:space="preserve">financial wellbeing. </w:t>
      </w:r>
      <w:r w:rsidR="00B8215F">
        <w:t xml:space="preserve">There are lots of services available to you from the moment you take out your insurance to the moment you’re off work. Let’s continue our chat </w:t>
      </w:r>
      <w:r w:rsidR="001D79C3">
        <w:t>so we can delve a little deeper.</w:t>
      </w:r>
    </w:p>
    <w:p w:rsidR="00652186" w:rsidRDefault="00652186" w:rsidP="00652186">
      <w:r>
        <w:t xml:space="preserve">With AIG insurance, you get value from day one through Smart Health* – a blend of wellbeing services to help you feel good, every day: </w:t>
      </w:r>
    </w:p>
    <w:p w:rsidR="00652186" w:rsidRDefault="00652186" w:rsidP="00652186">
      <w:pPr>
        <w:pStyle w:val="ListParagraph"/>
        <w:numPr>
          <w:ilvl w:val="0"/>
          <w:numId w:val="1"/>
        </w:numPr>
      </w:pPr>
      <w:r>
        <w:t>24/7 GP appointments</w:t>
      </w:r>
    </w:p>
    <w:p w:rsidR="00652186" w:rsidRDefault="00941E99" w:rsidP="00652186">
      <w:pPr>
        <w:pStyle w:val="ListParagraph"/>
        <w:numPr>
          <w:ilvl w:val="0"/>
          <w:numId w:val="1"/>
        </w:numPr>
      </w:pPr>
      <w:r w:rsidRPr="001D79C3">
        <w:t xml:space="preserve">Expert </w:t>
      </w:r>
      <w:r w:rsidR="00652186">
        <w:t>medical opinions</w:t>
      </w:r>
    </w:p>
    <w:p w:rsidR="00652186" w:rsidRDefault="00652186" w:rsidP="00652186">
      <w:pPr>
        <w:pStyle w:val="ListParagraph"/>
        <w:numPr>
          <w:ilvl w:val="0"/>
          <w:numId w:val="1"/>
        </w:numPr>
      </w:pPr>
      <w:r>
        <w:t>Bespoke nutrition and fitness plans</w:t>
      </w:r>
    </w:p>
    <w:p w:rsidR="00652186" w:rsidRDefault="00941E99" w:rsidP="00652186">
      <w:pPr>
        <w:pStyle w:val="ListParagraph"/>
        <w:numPr>
          <w:ilvl w:val="0"/>
          <w:numId w:val="1"/>
        </w:numPr>
      </w:pPr>
      <w:r>
        <w:t>M</w:t>
      </w:r>
      <w:r w:rsidR="00652186">
        <w:t>ental health support</w:t>
      </w:r>
    </w:p>
    <w:p w:rsidR="00652186" w:rsidRDefault="00652186" w:rsidP="00652186">
      <w:pPr>
        <w:rPr>
          <w:b/>
        </w:rPr>
      </w:pPr>
      <w:r>
        <w:rPr>
          <w:b/>
        </w:rPr>
        <w:t xml:space="preserve">Let’s chat </w:t>
      </w:r>
      <w:r w:rsidR="000E687D">
        <w:rPr>
          <w:b/>
        </w:rPr>
        <w:t>i</w:t>
      </w:r>
      <w:r>
        <w:rPr>
          <w:b/>
        </w:rPr>
        <w:t xml:space="preserve">ncome </w:t>
      </w:r>
      <w:r w:rsidR="000E687D">
        <w:rPr>
          <w:b/>
        </w:rPr>
        <w:t>p</w:t>
      </w:r>
      <w:r>
        <w:rPr>
          <w:b/>
        </w:rPr>
        <w:t>rotection</w:t>
      </w:r>
    </w:p>
    <w:p w:rsidR="00652186" w:rsidRDefault="00652186" w:rsidP="00652186">
      <w:r>
        <w:t>And help you protect you</w:t>
      </w:r>
      <w:r w:rsidR="00835619">
        <w:t>r</w:t>
      </w:r>
      <w:r>
        <w:t xml:space="preserve"> income. </w:t>
      </w:r>
      <w:r w:rsidRPr="00652186">
        <w:rPr>
          <w:color w:val="000000"/>
        </w:rPr>
        <w:t>Feel</w:t>
      </w:r>
      <w:r>
        <w:t xml:space="preserve"> free to give me a call on </w:t>
      </w:r>
      <w:r w:rsidRPr="00652186">
        <w:rPr>
          <w:color w:val="1252DE"/>
        </w:rPr>
        <w:t>[INSERT PHONE NUMBER]</w:t>
      </w:r>
      <w:r>
        <w:t xml:space="preserve">, or reply to this email and we can set </w:t>
      </w:r>
      <w:r w:rsidR="00835619">
        <w:t xml:space="preserve">up </w:t>
      </w:r>
      <w:r>
        <w:t>a date.</w:t>
      </w:r>
    </w:p>
    <w:p w:rsidR="00652186" w:rsidRDefault="00652186" w:rsidP="00652186">
      <w:r>
        <w:t xml:space="preserve">t. </w:t>
      </w:r>
      <w:r w:rsidRPr="00652186">
        <w:rPr>
          <w:color w:val="1252DE"/>
        </w:rPr>
        <w:t>[INSERT PHONE NUMBER]</w:t>
      </w:r>
    </w:p>
    <w:p w:rsidR="00652186" w:rsidRDefault="00652186" w:rsidP="00652186">
      <w:pPr>
        <w:rPr>
          <w:color w:val="666666" w:themeColor="text1" w:themeTint="99"/>
        </w:rPr>
      </w:pPr>
      <w:r>
        <w:t xml:space="preserve">e. </w:t>
      </w:r>
      <w:r w:rsidRPr="00652186">
        <w:rPr>
          <w:color w:val="1252DE"/>
        </w:rPr>
        <w:t>[INSERT EMAIL]</w:t>
      </w:r>
    </w:p>
    <w:p w:rsidR="00652186" w:rsidRDefault="00652186" w:rsidP="00652186">
      <w:r>
        <w:t>Thanks,</w:t>
      </w:r>
    </w:p>
    <w:p w:rsidR="00652186" w:rsidRDefault="00652186" w:rsidP="00652186">
      <w:r w:rsidRPr="00652186">
        <w:rPr>
          <w:color w:val="1252DE"/>
        </w:rPr>
        <w:t>[INSERT NAME]</w:t>
      </w:r>
      <w:r>
        <w:t>,</w:t>
      </w:r>
    </w:p>
    <w:p w:rsidR="00652186" w:rsidRDefault="00652186" w:rsidP="00652186">
      <w:r w:rsidRPr="00652186">
        <w:rPr>
          <w:color w:val="1252DE"/>
        </w:rPr>
        <w:t>[INSERT JOB TITLE]</w:t>
      </w:r>
      <w:r>
        <w:t>,</w:t>
      </w:r>
    </w:p>
    <w:p w:rsidR="00652186" w:rsidRPr="00171A7B" w:rsidRDefault="00652186" w:rsidP="00652186">
      <w:r w:rsidRPr="00652186">
        <w:rPr>
          <w:color w:val="1252DE"/>
        </w:rPr>
        <w:t>[INSERT COMPANY NAME]</w:t>
      </w:r>
      <w:r w:rsidRPr="00652186">
        <w:rPr>
          <w:color w:val="000000"/>
        </w:rPr>
        <w:t>.</w:t>
      </w:r>
    </w:p>
    <w:p w:rsidR="00B8215F" w:rsidRPr="00771919" w:rsidRDefault="00652186" w:rsidP="00B8215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00000" w:themeColor="text1"/>
          <w:sz w:val="13"/>
          <w:szCs w:val="13"/>
        </w:rPr>
      </w:pPr>
      <w:r>
        <w:t>*</w:t>
      </w:r>
    </w:p>
    <w:p w:rsidR="00B8215F" w:rsidRPr="00771919" w:rsidRDefault="00B8215F" w:rsidP="00B8215F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00000" w:themeColor="text1"/>
          <w:sz w:val="13"/>
          <w:szCs w:val="13"/>
        </w:rPr>
      </w:pPr>
      <w:r w:rsidRPr="00771919">
        <w:rPr>
          <w:rFonts w:ascii="FuturaPT-Book" w:hAnsi="FuturaPT-Book" w:cs="FuturaPT-Book"/>
          <w:color w:val="000000" w:themeColor="text1"/>
          <w:sz w:val="13"/>
          <w:szCs w:val="13"/>
        </w:rPr>
        <w:t>Smart Health is provided to AIG Life Limited customers by Teladoc Health. We want to let you know that these services are non-contractual, which means they don’t</w:t>
      </w:r>
    </w:p>
    <w:p w:rsidR="00CA6FED" w:rsidRDefault="00B8215F" w:rsidP="00B8215F">
      <w:r w:rsidRPr="00771919">
        <w:rPr>
          <w:rFonts w:ascii="FuturaPT-Book" w:hAnsi="FuturaPT-Book" w:cs="FuturaPT-Book"/>
          <w:color w:val="000000" w:themeColor="text1"/>
          <w:sz w:val="13"/>
          <w:szCs w:val="13"/>
        </w:rPr>
        <w:t xml:space="preserve">form part of the insurance contract with us. If our partnership with Teladoc Health ends, </w:t>
      </w:r>
      <w:r w:rsidRPr="00771919">
        <w:rPr>
          <w:rFonts w:ascii="FuturaPT-Heavy" w:hAnsi="FuturaPT-Heavy" w:cs="FuturaPT-Heavy"/>
          <w:color w:val="000000" w:themeColor="text1"/>
          <w:sz w:val="13"/>
          <w:szCs w:val="13"/>
        </w:rPr>
        <w:t>these services could be changed or withdrawn in the future</w:t>
      </w:r>
      <w:r w:rsidRPr="00771919">
        <w:rPr>
          <w:rFonts w:ascii="FuturaPT-Book" w:hAnsi="FuturaPT-Book" w:cs="FuturaPT-Book"/>
          <w:color w:val="000000" w:themeColor="text1"/>
          <w:sz w:val="13"/>
          <w:szCs w:val="13"/>
        </w:rPr>
        <w:t>.</w:t>
      </w:r>
    </w:p>
    <w:sectPr w:rsidR="00CA6FED" w:rsidSect="00652186">
      <w:pgSz w:w="11906" w:h="16838"/>
      <w:pgMar w:top="90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P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87B"/>
    <w:multiLevelType w:val="hybridMultilevel"/>
    <w:tmpl w:val="D8AA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86"/>
    <w:rsid w:val="000E687D"/>
    <w:rsid w:val="001D79C3"/>
    <w:rsid w:val="002A7167"/>
    <w:rsid w:val="005941A4"/>
    <w:rsid w:val="00652186"/>
    <w:rsid w:val="00835619"/>
    <w:rsid w:val="008F7F33"/>
    <w:rsid w:val="00941E99"/>
    <w:rsid w:val="00B8215F"/>
    <w:rsid w:val="00C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4415"/>
  <w15:chartTrackingRefBased/>
  <w15:docId w15:val="{BD65B805-316F-4965-B93A-CA7FC53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86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86"/>
    <w:pPr>
      <w:keepNext/>
      <w:keepLines/>
      <w:spacing w:before="480" w:after="0"/>
      <w:outlineLvl w:val="0"/>
    </w:pPr>
    <w:rPr>
      <w:rFonts w:eastAsiaTheme="majorEastAsia" w:cs="Arial"/>
      <w:b/>
      <w:bCs/>
      <w:color w:val="1252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86"/>
    <w:rPr>
      <w:rFonts w:ascii="Arial" w:eastAsiaTheme="majorEastAsia" w:hAnsi="Arial" w:cs="Arial"/>
      <w:b/>
      <w:bCs/>
      <w:color w:val="1252DE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2186"/>
    <w:pPr>
      <w:spacing w:after="300" w:line="240" w:lineRule="auto"/>
      <w:contextualSpacing/>
    </w:pPr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2186"/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65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6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 Life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Davies</dc:creator>
  <cp:keywords/>
  <dc:description/>
  <cp:lastModifiedBy>Katy Venes</cp:lastModifiedBy>
  <cp:revision>2</cp:revision>
  <dcterms:created xsi:type="dcterms:W3CDTF">2024-01-16T16:15:00Z</dcterms:created>
  <dcterms:modified xsi:type="dcterms:W3CDTF">2024-01-16T16:15:00Z</dcterms:modified>
</cp:coreProperties>
</file>